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D788" w14:textId="447895FD" w:rsidR="00BC261E" w:rsidRDefault="009826BC" w:rsidP="00D00276">
      <w:pPr>
        <w:jc w:val="both"/>
        <w:rPr>
          <w:b/>
          <w:bCs/>
        </w:rPr>
      </w:pPr>
      <w:r>
        <w:rPr>
          <w:b/>
          <w:bCs/>
        </w:rPr>
        <w:t xml:space="preserve">Expression of </w:t>
      </w:r>
      <w:r w:rsidR="00D00276">
        <w:rPr>
          <w:b/>
          <w:bCs/>
        </w:rPr>
        <w:t>Interest</w:t>
      </w:r>
      <w:r w:rsidR="00903988" w:rsidRPr="00A941C8">
        <w:rPr>
          <w:b/>
          <w:bCs/>
        </w:rPr>
        <w:t xml:space="preserve"> for UK EdTech Companies wishing to </w:t>
      </w:r>
      <w:r w:rsidR="00D00276">
        <w:rPr>
          <w:b/>
          <w:bCs/>
        </w:rPr>
        <w:t>exhibit at the Saudi International Conference and Exhibition for Education (ICEE) 8 – 11</w:t>
      </w:r>
      <w:r w:rsidR="00D00276" w:rsidRPr="00D00276">
        <w:rPr>
          <w:b/>
          <w:bCs/>
          <w:vertAlign w:val="superscript"/>
        </w:rPr>
        <w:t>th</w:t>
      </w:r>
      <w:r w:rsidR="00D00276">
        <w:rPr>
          <w:b/>
          <w:bCs/>
        </w:rPr>
        <w:t xml:space="preserve"> May 2022</w:t>
      </w:r>
    </w:p>
    <w:p w14:paraId="12F7BB41" w14:textId="22770584" w:rsidR="009826BC" w:rsidRPr="00D00276" w:rsidRDefault="00D00276" w:rsidP="00D00276">
      <w:pPr>
        <w:jc w:val="both"/>
        <w:rPr>
          <w:rFonts w:asciiTheme="minorBidi" w:hAnsiTheme="minorBidi"/>
          <w:color w:val="333333"/>
          <w:szCs w:val="24"/>
          <w:shd w:val="clear" w:color="auto" w:fill="FFFFFF"/>
        </w:rPr>
      </w:pPr>
      <w:r w:rsidRPr="00D00276">
        <w:rPr>
          <w:rFonts w:asciiTheme="minorBidi" w:hAnsiTheme="minorBidi"/>
          <w:color w:val="333333"/>
          <w:szCs w:val="24"/>
          <w:shd w:val="clear" w:color="auto" w:fill="FFFFFF"/>
        </w:rPr>
        <w:t>The Saudi Ministry of Education is building upon its impressive success in on-line and distance learning to deliver </w:t>
      </w:r>
      <w:hyperlink r:id="rId7" w:history="1">
        <w:r w:rsidRPr="00D00276">
          <w:rPr>
            <w:rStyle w:val="Hyperlink"/>
            <w:rFonts w:asciiTheme="minorBidi" w:hAnsiTheme="minorBidi"/>
            <w:color w:val="F77E4D"/>
            <w:szCs w:val="24"/>
            <w:shd w:val="clear" w:color="auto" w:fill="FFFFFF"/>
          </w:rPr>
          <w:t>ICEE 2022</w:t>
        </w:r>
      </w:hyperlink>
      <w:r w:rsidRPr="00D00276">
        <w:rPr>
          <w:rFonts w:asciiTheme="minorBidi" w:hAnsiTheme="minorBidi"/>
          <w:color w:val="333333"/>
          <w:szCs w:val="24"/>
          <w:shd w:val="clear" w:color="auto" w:fill="FFFFFF"/>
        </w:rPr>
        <w:t xml:space="preserve">. This international event will explore the opportunities and challenges of education in times of crises. BESA is delighted to have secured a pavilion at ICEE 2022 for 10-12 UK EdTech companies to exhibit. Exhibition space will be free-of-charge, with an administration fee of £300 payable in advance. </w:t>
      </w:r>
    </w:p>
    <w:p w14:paraId="7B1D55B1" w14:textId="40440174" w:rsidR="00D00276" w:rsidRDefault="00D00276" w:rsidP="00D00276">
      <w:pPr>
        <w:jc w:val="both"/>
      </w:pPr>
      <w:r>
        <w:t xml:space="preserve">We are inviting expressions of interest from companies interested in exhibiting on the pavilion. Please complete the below and return to </w:t>
      </w:r>
      <w:hyperlink r:id="rId8" w:history="1">
        <w:r w:rsidR="00D304AA" w:rsidRPr="00642249">
          <w:rPr>
            <w:rStyle w:val="Hyperlink"/>
          </w:rPr>
          <w:t>eventsteam@besa.org.uk</w:t>
        </w:r>
      </w:hyperlink>
      <w:r w:rsidR="00D304AA">
        <w:t xml:space="preserve"> </w:t>
      </w:r>
      <w:r>
        <w:t xml:space="preserve">by </w:t>
      </w:r>
      <w:r w:rsidRPr="00D00276">
        <w:rPr>
          <w:b/>
          <w:bCs/>
        </w:rPr>
        <w:t>Thursday 31</w:t>
      </w:r>
      <w:r w:rsidRPr="00D00276">
        <w:rPr>
          <w:b/>
          <w:bCs/>
          <w:vertAlign w:val="superscript"/>
        </w:rPr>
        <w:t>st</w:t>
      </w:r>
      <w:r w:rsidRPr="00D00276">
        <w:rPr>
          <w:b/>
          <w:bCs/>
        </w:rPr>
        <w:t xml:space="preserve"> March</w:t>
      </w:r>
      <w:r>
        <w:t xml:space="preserve">. </w:t>
      </w:r>
    </w:p>
    <w:p w14:paraId="44ED6EA3" w14:textId="625DC925" w:rsidR="00D00276" w:rsidRDefault="00D00276" w:rsidP="00D00276">
      <w:pPr>
        <w:jc w:val="both"/>
      </w:pPr>
      <w:r>
        <w:t>Companies can expect to receive an outcome of their EOI by Monday 10</w:t>
      </w:r>
      <w:r w:rsidRPr="00D00276">
        <w:rPr>
          <w:vertAlign w:val="superscript"/>
        </w:rPr>
        <w:t>th</w:t>
      </w:r>
      <w:r>
        <w:t xml:space="preserve"> April. </w:t>
      </w:r>
    </w:p>
    <w:p w14:paraId="711EDCE0" w14:textId="77777777" w:rsidR="00D00276" w:rsidRPr="00D00276" w:rsidRDefault="00D00276" w:rsidP="00D00276">
      <w:pPr>
        <w:jc w:val="both"/>
      </w:pPr>
    </w:p>
    <w:p w14:paraId="52803DEA" w14:textId="5FC3677C" w:rsidR="68277450" w:rsidRPr="00D00276" w:rsidRDefault="68277450" w:rsidP="00D00276">
      <w:pPr>
        <w:jc w:val="both"/>
        <w:rPr>
          <w:b/>
          <w:bCs/>
        </w:rPr>
      </w:pPr>
      <w:r w:rsidRPr="00D00276">
        <w:rPr>
          <w:b/>
          <w:bCs/>
        </w:rPr>
        <w:t>Please summarise your company and your EdTech offering (150 words max)</w:t>
      </w:r>
    </w:p>
    <w:p w14:paraId="03571479" w14:textId="1F8EFE0D" w:rsidR="68277450" w:rsidRDefault="68277450" w:rsidP="00D00276">
      <w:pPr>
        <w:jc w:val="both"/>
      </w:pPr>
    </w:p>
    <w:p w14:paraId="5C93E549" w14:textId="6BDB789D" w:rsidR="00497B54" w:rsidRPr="00D00276" w:rsidRDefault="7121F30A" w:rsidP="00D00276">
      <w:pPr>
        <w:jc w:val="both"/>
        <w:rPr>
          <w:b/>
          <w:bCs/>
        </w:rPr>
      </w:pPr>
      <w:r w:rsidRPr="00D00276">
        <w:rPr>
          <w:b/>
          <w:bCs/>
        </w:rPr>
        <w:t>Please set out why you are interested in the Saudi market (including any ongoing conversations or engagements with Saudi stakeholders</w:t>
      </w:r>
      <w:r w:rsidR="41F47327" w:rsidRPr="00D00276">
        <w:rPr>
          <w:b/>
          <w:bCs/>
        </w:rPr>
        <w:t>) and what you are looking to achieve from exhibiting at ICEE (max 250 words)</w:t>
      </w:r>
    </w:p>
    <w:p w14:paraId="5DAF0B88" w14:textId="77777777" w:rsidR="00497B54" w:rsidRDefault="00497B54" w:rsidP="00D00276">
      <w:pPr>
        <w:jc w:val="both"/>
      </w:pPr>
    </w:p>
    <w:p w14:paraId="0E80C87E" w14:textId="0AD3F016" w:rsidR="00497B54" w:rsidRPr="00D00276" w:rsidRDefault="00497B54" w:rsidP="00D00276">
      <w:pPr>
        <w:jc w:val="both"/>
        <w:rPr>
          <w:b/>
          <w:bCs/>
        </w:rPr>
      </w:pPr>
      <w:r w:rsidRPr="00D00276">
        <w:rPr>
          <w:b/>
          <w:bCs/>
        </w:rPr>
        <w:t>Do you have experience of engaging with overseas Government stakeholders? Please elaborate (150 words)</w:t>
      </w:r>
    </w:p>
    <w:p w14:paraId="7D3B1B31" w14:textId="5297E21C" w:rsidR="7121F30A" w:rsidRDefault="7121F30A" w:rsidP="00D00276">
      <w:pPr>
        <w:jc w:val="both"/>
      </w:pPr>
    </w:p>
    <w:p w14:paraId="7CC1A1AA" w14:textId="4269032D" w:rsidR="00A941C8" w:rsidRPr="00D00276" w:rsidRDefault="00903988" w:rsidP="00D00276">
      <w:pPr>
        <w:jc w:val="both"/>
        <w:rPr>
          <w:b/>
          <w:bCs/>
        </w:rPr>
      </w:pPr>
      <w:r w:rsidRPr="00D00276">
        <w:rPr>
          <w:b/>
          <w:bCs/>
        </w:rPr>
        <w:t>Please state how you</w:t>
      </w:r>
      <w:r w:rsidR="00A941C8" w:rsidRPr="00D00276">
        <w:rPr>
          <w:b/>
          <w:bCs/>
        </w:rPr>
        <w:t>r company’</w:t>
      </w:r>
      <w:r w:rsidR="00377BD3" w:rsidRPr="00D00276">
        <w:rPr>
          <w:b/>
          <w:bCs/>
        </w:rPr>
        <w:t>s EdT</w:t>
      </w:r>
      <w:r w:rsidR="00A941C8" w:rsidRPr="00D00276">
        <w:rPr>
          <w:b/>
          <w:bCs/>
        </w:rPr>
        <w:t>ech offering</w:t>
      </w:r>
      <w:r w:rsidRPr="00D00276">
        <w:rPr>
          <w:b/>
          <w:bCs/>
        </w:rPr>
        <w:t xml:space="preserve"> m</w:t>
      </w:r>
      <w:r w:rsidR="00A941C8" w:rsidRPr="00D00276">
        <w:rPr>
          <w:b/>
          <w:bCs/>
        </w:rPr>
        <w:t xml:space="preserve">eets </w:t>
      </w:r>
      <w:r w:rsidR="279916EC" w:rsidRPr="00D00276">
        <w:rPr>
          <w:b/>
          <w:bCs/>
        </w:rPr>
        <w:t xml:space="preserve">any of </w:t>
      </w:r>
      <w:r w:rsidR="00A941C8" w:rsidRPr="00D00276">
        <w:rPr>
          <w:b/>
          <w:bCs/>
        </w:rPr>
        <w:t xml:space="preserve">the following </w:t>
      </w:r>
      <w:r w:rsidR="279916EC" w:rsidRPr="00D00276">
        <w:rPr>
          <w:b/>
          <w:bCs/>
        </w:rPr>
        <w:t>demand areas (max 50 words per box)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6133DB" w14:paraId="71983393" w14:textId="77777777" w:rsidTr="006133DB">
        <w:tc>
          <w:tcPr>
            <w:tcW w:w="4508" w:type="dxa"/>
          </w:tcPr>
          <w:p w14:paraId="2B63E37B" w14:textId="25CE74FE" w:rsidR="006133DB" w:rsidRPr="006133DB" w:rsidRDefault="006133DB" w:rsidP="006133DB">
            <w:pPr>
              <w:rPr>
                <w:b/>
                <w:bCs/>
              </w:rPr>
            </w:pPr>
            <w:r w:rsidRPr="006133DB">
              <w:rPr>
                <w:b/>
                <w:bCs/>
              </w:rPr>
              <w:t>Demand</w:t>
            </w:r>
          </w:p>
        </w:tc>
        <w:tc>
          <w:tcPr>
            <w:tcW w:w="4508" w:type="dxa"/>
          </w:tcPr>
          <w:p w14:paraId="321AAEBD" w14:textId="3CDC8575" w:rsidR="006133DB" w:rsidRDefault="006133DB" w:rsidP="006133DB">
            <w:r w:rsidRPr="006133DB">
              <w:t>Can company provide the following solutions (please specify services)?</w:t>
            </w:r>
          </w:p>
        </w:tc>
      </w:tr>
      <w:tr w:rsidR="006133DB" w14:paraId="560A3A1B" w14:textId="77777777" w:rsidTr="006133DB">
        <w:tc>
          <w:tcPr>
            <w:tcW w:w="4508" w:type="dxa"/>
          </w:tcPr>
          <w:p w14:paraId="6927E6CF" w14:textId="1DFC2613" w:rsidR="006133DB" w:rsidRDefault="006133DB" w:rsidP="006133DB">
            <w:r w:rsidRPr="00C45A30">
              <w:t>Artificial Intelligence, adaptive learning, personalised teaching, gamification, virtual labs, augmented reality</w:t>
            </w:r>
          </w:p>
        </w:tc>
        <w:tc>
          <w:tcPr>
            <w:tcW w:w="4508" w:type="dxa"/>
          </w:tcPr>
          <w:p w14:paraId="5CADB04A" w14:textId="1E03F451" w:rsidR="006133DB" w:rsidRDefault="006133DB" w:rsidP="006133DB"/>
        </w:tc>
      </w:tr>
      <w:tr w:rsidR="006133DB" w14:paraId="69C8BE77" w14:textId="77777777" w:rsidTr="006133DB">
        <w:tc>
          <w:tcPr>
            <w:tcW w:w="4508" w:type="dxa"/>
          </w:tcPr>
          <w:p w14:paraId="06D38F0B" w14:textId="4B98AF59" w:rsidR="006133DB" w:rsidRDefault="006133DB" w:rsidP="006133DB">
            <w:r w:rsidRPr="00C45A30">
              <w:t>Electronic curriculums, digital content, archiving systems for digital content</w:t>
            </w:r>
          </w:p>
        </w:tc>
        <w:tc>
          <w:tcPr>
            <w:tcW w:w="4508" w:type="dxa"/>
          </w:tcPr>
          <w:p w14:paraId="7D2350F7" w14:textId="77777777" w:rsidR="006133DB" w:rsidRDefault="006133DB" w:rsidP="006133DB"/>
        </w:tc>
      </w:tr>
      <w:tr w:rsidR="006133DB" w14:paraId="317A9298" w14:textId="77777777" w:rsidTr="006133DB">
        <w:tc>
          <w:tcPr>
            <w:tcW w:w="4508" w:type="dxa"/>
          </w:tcPr>
          <w:p w14:paraId="55F8ACCE" w14:textId="15ED8AEA" w:rsidR="006133DB" w:rsidRDefault="006133DB" w:rsidP="006133DB">
            <w:r w:rsidRPr="00C45A30">
              <w:t>E-Learning Frameworks and Policies, MOOCs platform</w:t>
            </w:r>
          </w:p>
        </w:tc>
        <w:tc>
          <w:tcPr>
            <w:tcW w:w="4508" w:type="dxa"/>
          </w:tcPr>
          <w:p w14:paraId="400A2FF4" w14:textId="77777777" w:rsidR="006133DB" w:rsidRDefault="006133DB" w:rsidP="006133DB"/>
        </w:tc>
      </w:tr>
      <w:tr w:rsidR="006133DB" w14:paraId="27647369" w14:textId="77777777" w:rsidTr="006133DB">
        <w:tc>
          <w:tcPr>
            <w:tcW w:w="4508" w:type="dxa"/>
          </w:tcPr>
          <w:p w14:paraId="4656AE34" w14:textId="6E595895" w:rsidR="006133DB" w:rsidRDefault="006133DB" w:rsidP="006133DB">
            <w:r w:rsidRPr="00C45A30">
              <w:t xml:space="preserve">E-books </w:t>
            </w:r>
          </w:p>
        </w:tc>
        <w:tc>
          <w:tcPr>
            <w:tcW w:w="4508" w:type="dxa"/>
          </w:tcPr>
          <w:p w14:paraId="0665EAB1" w14:textId="77777777" w:rsidR="006133DB" w:rsidRDefault="006133DB" w:rsidP="006133DB"/>
        </w:tc>
      </w:tr>
      <w:tr w:rsidR="006133DB" w14:paraId="0950B8A6" w14:textId="77777777" w:rsidTr="006133DB">
        <w:tc>
          <w:tcPr>
            <w:tcW w:w="4508" w:type="dxa"/>
          </w:tcPr>
          <w:p w14:paraId="62856B3A" w14:textId="4A4F67BC" w:rsidR="006133DB" w:rsidRDefault="006133DB" w:rsidP="006133DB">
            <w:r w:rsidRPr="00C45A30">
              <w:t>Improving students’ learning outcomes in language – maths – science using e-learning</w:t>
            </w:r>
          </w:p>
        </w:tc>
        <w:tc>
          <w:tcPr>
            <w:tcW w:w="4508" w:type="dxa"/>
          </w:tcPr>
          <w:p w14:paraId="336F6C15" w14:textId="77777777" w:rsidR="006133DB" w:rsidRDefault="006133DB" w:rsidP="006133DB"/>
        </w:tc>
      </w:tr>
      <w:tr w:rsidR="006133DB" w14:paraId="5B28747A" w14:textId="77777777" w:rsidTr="006133DB">
        <w:tc>
          <w:tcPr>
            <w:tcW w:w="4508" w:type="dxa"/>
          </w:tcPr>
          <w:p w14:paraId="78C86B07" w14:textId="4E740825" w:rsidR="006133DB" w:rsidRDefault="006133DB" w:rsidP="006133DB">
            <w:r w:rsidRPr="00C45A30">
              <w:t xml:space="preserve">E-Learning Solutions for rural areas </w:t>
            </w:r>
          </w:p>
        </w:tc>
        <w:tc>
          <w:tcPr>
            <w:tcW w:w="4508" w:type="dxa"/>
          </w:tcPr>
          <w:p w14:paraId="3BBEEA9F" w14:textId="77777777" w:rsidR="006133DB" w:rsidRDefault="006133DB" w:rsidP="006133DB"/>
        </w:tc>
      </w:tr>
      <w:tr w:rsidR="006133DB" w14:paraId="1906FB95" w14:textId="77777777" w:rsidTr="006133DB">
        <w:tc>
          <w:tcPr>
            <w:tcW w:w="4508" w:type="dxa"/>
          </w:tcPr>
          <w:p w14:paraId="3A095B4A" w14:textId="593AD3E0" w:rsidR="006133DB" w:rsidRDefault="006133DB" w:rsidP="006133DB">
            <w:r w:rsidRPr="00C45A30">
              <w:t>Teachers professional development in e-learning at a large scale</w:t>
            </w:r>
          </w:p>
        </w:tc>
        <w:tc>
          <w:tcPr>
            <w:tcW w:w="4508" w:type="dxa"/>
          </w:tcPr>
          <w:p w14:paraId="14000019" w14:textId="77777777" w:rsidR="006133DB" w:rsidRDefault="006133DB" w:rsidP="006133DB"/>
        </w:tc>
      </w:tr>
      <w:tr w:rsidR="006133DB" w14:paraId="72A81E05" w14:textId="77777777" w:rsidTr="006133DB">
        <w:tc>
          <w:tcPr>
            <w:tcW w:w="4508" w:type="dxa"/>
          </w:tcPr>
          <w:p w14:paraId="609F95D0" w14:textId="52909C3C" w:rsidR="006133DB" w:rsidRDefault="006133DB" w:rsidP="006133DB">
            <w:r w:rsidRPr="00C45A30">
              <w:lastRenderedPageBreak/>
              <w:t>Use of artificial intelligence techniques in technical &amp; educational support platforms</w:t>
            </w:r>
          </w:p>
        </w:tc>
        <w:tc>
          <w:tcPr>
            <w:tcW w:w="4508" w:type="dxa"/>
          </w:tcPr>
          <w:p w14:paraId="44EF891E" w14:textId="4BD3632E" w:rsidR="006133DB" w:rsidRDefault="006133DB" w:rsidP="006133DB"/>
        </w:tc>
      </w:tr>
      <w:tr w:rsidR="006133DB" w14:paraId="7A35D404" w14:textId="77777777" w:rsidTr="006133DB">
        <w:tc>
          <w:tcPr>
            <w:tcW w:w="4508" w:type="dxa"/>
          </w:tcPr>
          <w:p w14:paraId="3ABD5B0B" w14:textId="5B357175" w:rsidR="006133DB" w:rsidRDefault="006133DB" w:rsidP="006133DB">
            <w:r w:rsidRPr="00C45A30">
              <w:t>Use of artificial intelligence techniques in data analysis &amp; decision-making support</w:t>
            </w:r>
          </w:p>
        </w:tc>
        <w:tc>
          <w:tcPr>
            <w:tcW w:w="4508" w:type="dxa"/>
          </w:tcPr>
          <w:p w14:paraId="103761ED" w14:textId="0E91167F" w:rsidR="006133DB" w:rsidRDefault="006133DB" w:rsidP="006133DB"/>
        </w:tc>
      </w:tr>
      <w:tr w:rsidR="006133DB" w14:paraId="0A05AE4C" w14:textId="77777777" w:rsidTr="006133DB">
        <w:tc>
          <w:tcPr>
            <w:tcW w:w="4508" w:type="dxa"/>
          </w:tcPr>
          <w:p w14:paraId="2C3D3C3C" w14:textId="0698FC8C" w:rsidR="006133DB" w:rsidRDefault="006133DB" w:rsidP="006133DB">
            <w:r w:rsidRPr="00C45A30">
              <w:t>Developing learning object repository systems &amp; integration with learning management systems</w:t>
            </w:r>
          </w:p>
        </w:tc>
        <w:tc>
          <w:tcPr>
            <w:tcW w:w="4508" w:type="dxa"/>
          </w:tcPr>
          <w:p w14:paraId="62763BD9" w14:textId="0ADB5116" w:rsidR="006133DB" w:rsidRDefault="006133DB" w:rsidP="006133DB"/>
        </w:tc>
      </w:tr>
    </w:tbl>
    <w:p w14:paraId="6268C346" w14:textId="06765F25" w:rsidR="7121F30A" w:rsidRDefault="7121F30A"/>
    <w:p w14:paraId="0E397242" w14:textId="20FBCF1E" w:rsidR="00C71502" w:rsidRPr="00C71502" w:rsidRDefault="00981C33" w:rsidP="00C71502">
      <w:pPr>
        <w:rPr>
          <w:szCs w:val="24"/>
        </w:rPr>
      </w:pPr>
      <w:r>
        <w:rPr>
          <w:b/>
          <w:bCs/>
        </w:rPr>
        <w:t>Does your company’s annual revenue exceed £500,000? (Y/N)</w:t>
      </w:r>
    </w:p>
    <w:p w14:paraId="4CE1092B" w14:textId="77777777" w:rsidR="00C71502" w:rsidRDefault="00C71502" w:rsidP="00C71502"/>
    <w:p w14:paraId="4E1E1215" w14:textId="77777777" w:rsidR="00A941C8" w:rsidRDefault="00A941C8"/>
    <w:sectPr w:rsidR="00A941C8" w:rsidSect="00613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988"/>
    <w:rsid w:val="00000C0D"/>
    <w:rsid w:val="00071FA4"/>
    <w:rsid w:val="002E4F92"/>
    <w:rsid w:val="00321DC1"/>
    <w:rsid w:val="00353E03"/>
    <w:rsid w:val="00377BD3"/>
    <w:rsid w:val="003E3233"/>
    <w:rsid w:val="00442267"/>
    <w:rsid w:val="00497B54"/>
    <w:rsid w:val="004B6334"/>
    <w:rsid w:val="004C4AA7"/>
    <w:rsid w:val="00570035"/>
    <w:rsid w:val="006133DB"/>
    <w:rsid w:val="00742D21"/>
    <w:rsid w:val="00743496"/>
    <w:rsid w:val="00754EA4"/>
    <w:rsid w:val="007C75DE"/>
    <w:rsid w:val="008F5528"/>
    <w:rsid w:val="00903988"/>
    <w:rsid w:val="00981C33"/>
    <w:rsid w:val="009826BC"/>
    <w:rsid w:val="00A941C8"/>
    <w:rsid w:val="00AD6B42"/>
    <w:rsid w:val="00B2512C"/>
    <w:rsid w:val="00B64332"/>
    <w:rsid w:val="00BC261E"/>
    <w:rsid w:val="00C71502"/>
    <w:rsid w:val="00D00276"/>
    <w:rsid w:val="00D304AA"/>
    <w:rsid w:val="00D320C0"/>
    <w:rsid w:val="00D777A4"/>
    <w:rsid w:val="00D929A9"/>
    <w:rsid w:val="00E109BA"/>
    <w:rsid w:val="00EB0C6F"/>
    <w:rsid w:val="00F45936"/>
    <w:rsid w:val="00F8695E"/>
    <w:rsid w:val="0931EDE3"/>
    <w:rsid w:val="0C5F251D"/>
    <w:rsid w:val="1123D76B"/>
    <w:rsid w:val="12BFA7CC"/>
    <w:rsid w:val="154BA3B8"/>
    <w:rsid w:val="17B0976A"/>
    <w:rsid w:val="1BD7A501"/>
    <w:rsid w:val="1EF285FE"/>
    <w:rsid w:val="1FA6185A"/>
    <w:rsid w:val="2162BEEB"/>
    <w:rsid w:val="22DDB91C"/>
    <w:rsid w:val="279916EC"/>
    <w:rsid w:val="28A155CA"/>
    <w:rsid w:val="394E4C2B"/>
    <w:rsid w:val="3A48A7F6"/>
    <w:rsid w:val="41F47327"/>
    <w:rsid w:val="48B80C69"/>
    <w:rsid w:val="64EFD38E"/>
    <w:rsid w:val="68277450"/>
    <w:rsid w:val="6AB2B186"/>
    <w:rsid w:val="6B62AC7A"/>
    <w:rsid w:val="7121F30A"/>
    <w:rsid w:val="73549602"/>
    <w:rsid w:val="736DBE5F"/>
    <w:rsid w:val="7F87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9773"/>
  <w15:chartTrackingRefBased/>
  <w15:docId w15:val="{41E6BC60-1820-4D09-A851-D526911B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1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02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team@besa.org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icee.s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261B0D65F3D48801E8ABE42E23CDA" ma:contentTypeVersion="12" ma:contentTypeDescription="Create a new document." ma:contentTypeScope="" ma:versionID="8ee300d553a0ed5908aba7bb60b42385">
  <xsd:schema xmlns:xsd="http://www.w3.org/2001/XMLSchema" xmlns:xs="http://www.w3.org/2001/XMLSchema" xmlns:p="http://schemas.microsoft.com/office/2006/metadata/properties" xmlns:ns3="390afdd9-baa8-4fff-b968-d1b3d7840ab6" xmlns:ns4="a5e53f26-04b1-4211-8399-e530c28d5676" targetNamespace="http://schemas.microsoft.com/office/2006/metadata/properties" ma:root="true" ma:fieldsID="517b5d48d9a38f55d97a769ba540eb2d" ns3:_="" ns4:_="">
    <xsd:import namespace="390afdd9-baa8-4fff-b968-d1b3d7840ab6"/>
    <xsd:import namespace="a5e53f26-04b1-4211-8399-e530c28d56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afdd9-baa8-4fff-b968-d1b3d7840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53f26-04b1-4211-8399-e530c28d5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8D9B8B-10D8-4FA6-AFCF-695E92AC9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2E795A-4E1F-48A7-9357-57F8FA88F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afdd9-baa8-4fff-b968-d1b3d7840ab6"/>
    <ds:schemaRef ds:uri="a5e53f26-04b1-4211-8399-e530c28d5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2487CB-D037-438C-B329-EF8CE7F27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Aquino</dc:creator>
  <cp:keywords/>
  <dc:description/>
  <cp:lastModifiedBy>Megan Wiseman-Davies</cp:lastModifiedBy>
  <cp:revision>2</cp:revision>
  <dcterms:created xsi:type="dcterms:W3CDTF">2022-03-17T11:45:00Z</dcterms:created>
  <dcterms:modified xsi:type="dcterms:W3CDTF">2022-03-17T11:45:00Z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0x0101009FD261B0D65F3D48801E8ABE42E23CDA</vt:lpwstr>
  </property>
</Properties>
</file>